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 xml:space="preserve">„Zalety i Metody Wizualizacji Eventu” innowacyjne podejście do organizacji wydarzeń! SBE znów zaskakuje – sprawdź 20 marca 2018 na </w:t>
      </w:r>
      <w:proofErr w:type="spellStart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>Meetings</w:t>
      </w:r>
      <w:proofErr w:type="spellEnd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>Week</w:t>
      </w:r>
      <w:proofErr w:type="spellEnd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 xml:space="preserve"> Poland </w:t>
      </w:r>
    </w:p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Od czterech lat polskie stowarzyszenia działające w sektorze gospodarki przemysłu spotkań podejmują wyzwanie przygotowania kilkudniowego wydarzenia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Meetings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Week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Poland (MWP).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Corocznie, program tygodniowej konferencji prezentuje różnorodność narzędzi, jakie branża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eventowa</w:t>
      </w:r>
      <w:proofErr w:type="spell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wykorzystuje w swojej pracy oraz obszarów, w jakich realizuje biznesowe cele swoich zleceniodawców.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Od lat dużym zainteresowaniem cieszy się drugi dzień konferencji, którego organizatorem jest  Stowarzyszenie Branży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Eventowej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. W tym roku stowarzyszenie postanowiło poruszyć ważny a dość często lakonicznie traktowany temat jakim jest wizualna strona eventu. Członkowie Stowarzyszenia postanowili pochylić się nad ważnymi tematami związanymi z planowaniem wydarzenia w sferze wizualnych doświadczeń na każdym etapie realizacji eventu. </w:t>
      </w:r>
    </w:p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Sama koncepcja wizualizacji eventu pochodzi od pracy wzorowanej na metodzie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Walt’a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Disney’a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, który jako wielki wizjoner wielokrotnie wspominał, że wszystko co wymarzysz możesz też dokonać. Podobnie jest z organizacją wydarzeń i wszystkim co się z nimi wiąże. Kreacja powstaje w głowie, następnie organizatorzy eventowi wraz z podwykonawcami realizują wizję projektu. Zanim jednak to się wydarzy stawiają sobie cele. </w:t>
      </w:r>
    </w:p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W przypadku najbliższego wydarzenia są </w:t>
      </w:r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>trzy powody</w:t>
      </w: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, dla których warto organizować tę konferencję</w:t>
      </w:r>
    </w:p>
    <w:p w:rsidR="00881937" w:rsidRDefault="00881937" w:rsidP="00881937">
      <w:pPr>
        <w:pStyle w:val="Akapitzlist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Cel edukacyjny </w:t>
      </w:r>
    </w:p>
    <w:p w:rsidR="00881937" w:rsidRDefault="00881937" w:rsidP="00881937">
      <w:pPr>
        <w:pStyle w:val="Akapitzlist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Cel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networkingowy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</w:t>
      </w:r>
    </w:p>
    <w:p w:rsidR="00881937" w:rsidRDefault="00881937" w:rsidP="00881937">
      <w:pPr>
        <w:pStyle w:val="Akapitzlist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Cel wymiany wiedzy i doświadczeń </w:t>
      </w:r>
    </w:p>
    <w:p w:rsidR="00881937" w:rsidRDefault="00881937" w:rsidP="00881937">
      <w:pPr>
        <w:shd w:val="clear" w:color="auto" w:fill="FFFFFF"/>
        <w:spacing w:after="300" w:line="398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Budując program spotkania  stosowana była metoda ‘</w:t>
      </w:r>
      <w:proofErr w:type="spellStart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>mapingu</w:t>
      </w:r>
      <w:proofErr w:type="spellEnd"/>
      <w:r>
        <w:rPr>
          <w:rFonts w:ascii="Arial" w:eastAsia="Times New Roman" w:hAnsi="Arial" w:cs="Arial"/>
          <w:b/>
          <w:color w:val="4F4F4F"/>
          <w:sz w:val="24"/>
          <w:szCs w:val="24"/>
          <w:lang w:eastAsia="pl-PL"/>
        </w:rPr>
        <w:t xml:space="preserve"> myślowego”.</w:t>
      </w: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Czyli wyobrażenia sobie procesów działań organizacyjnych od strony klienta, uczestnika wydarzenia oraz samego organizatora.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lastRenderedPageBreak/>
        <w:t xml:space="preserve">W tym roku gościem specjalnym będzie Czesław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Mozil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- muzyk, artysta, który za pomocą muzyki i słowa przekaże największe tajemnice organizacyjne wielkiego świata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showbiznesu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i produkcji telewizyjnej.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Tegoroczna konferencja zacznie się wystąpieniem Martyny </w:t>
      </w:r>
      <w:proofErr w:type="spellStart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>Wijas</w:t>
      </w:r>
      <w:proofErr w:type="spellEnd"/>
      <w:r>
        <w:rPr>
          <w:rFonts w:ascii="Arial" w:eastAsia="Times New Roman" w:hAnsi="Arial" w:cs="Arial"/>
          <w:color w:val="4F4F4F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założycielka i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właścicielka </w:t>
      </w:r>
      <w:proofErr w:type="spellStart"/>
      <w:r>
        <w:rPr>
          <w:rFonts w:ascii="Arial" w:hAnsi="Arial" w:cs="Arial"/>
          <w:sz w:val="24"/>
          <w:szCs w:val="24"/>
        </w:rPr>
        <w:t>MobilLed</w:t>
      </w:r>
      <w:proofErr w:type="spellEnd"/>
      <w:r>
        <w:rPr>
          <w:rFonts w:ascii="Arial" w:hAnsi="Arial" w:cs="Arial"/>
          <w:sz w:val="24"/>
          <w:szCs w:val="24"/>
        </w:rPr>
        <w:t xml:space="preserve">) , która opowie jak czytać zaproszenia na wydarzenia i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rozumieć słowa „</w:t>
      </w:r>
      <w:proofErr w:type="spellStart"/>
      <w:r>
        <w:rPr>
          <w:rFonts w:ascii="Arial" w:hAnsi="Arial" w:cs="Arial"/>
          <w:sz w:val="24"/>
          <w:szCs w:val="24"/>
        </w:rPr>
        <w:t>dress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code</w:t>
      </w:r>
      <w:proofErr w:type="spellEnd"/>
      <w:r>
        <w:rPr>
          <w:rFonts w:ascii="Arial" w:hAnsi="Arial" w:cs="Arial"/>
          <w:sz w:val="24"/>
          <w:szCs w:val="24"/>
        </w:rPr>
        <w:t xml:space="preserve">”. Poruszy ważny temat etyki i doboru ubioru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realizacjach </w:t>
      </w:r>
      <w:proofErr w:type="spellStart"/>
      <w:r>
        <w:rPr>
          <w:rFonts w:ascii="Arial" w:hAnsi="Arial" w:cs="Arial"/>
          <w:sz w:val="24"/>
          <w:szCs w:val="24"/>
        </w:rPr>
        <w:t>eventowych</w:t>
      </w:r>
      <w:proofErr w:type="spellEnd"/>
      <w:r>
        <w:rPr>
          <w:rFonts w:ascii="Arial" w:hAnsi="Arial" w:cs="Arial"/>
          <w:sz w:val="24"/>
          <w:szCs w:val="24"/>
        </w:rPr>
        <w:t xml:space="preserve"> oraz określi zasady porozumienia między klientem,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agencją </w:t>
      </w:r>
      <w:proofErr w:type="spellStart"/>
      <w:r>
        <w:rPr>
          <w:rFonts w:ascii="Arial" w:hAnsi="Arial" w:cs="Arial"/>
          <w:sz w:val="24"/>
          <w:szCs w:val="24"/>
        </w:rPr>
        <w:t>eventową</w:t>
      </w:r>
      <w:proofErr w:type="spellEnd"/>
      <w:r>
        <w:rPr>
          <w:rFonts w:ascii="Arial" w:hAnsi="Arial" w:cs="Arial"/>
          <w:sz w:val="24"/>
          <w:szCs w:val="24"/>
        </w:rPr>
        <w:t xml:space="preserve"> a podwykonawcą.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debaty „Siła wizualizacji w eventach” , której moderatorem będzie Magdalena </w:t>
      </w:r>
      <w:proofErr w:type="spellStart"/>
      <w:r>
        <w:rPr>
          <w:rFonts w:ascii="Arial" w:hAnsi="Arial" w:cs="Arial"/>
          <w:sz w:val="24"/>
          <w:szCs w:val="24"/>
        </w:rPr>
        <w:t>Kondas</w:t>
      </w:r>
      <w:proofErr w:type="spellEnd"/>
      <w:r>
        <w:rPr>
          <w:rFonts w:ascii="Arial" w:hAnsi="Arial" w:cs="Arial"/>
          <w:sz w:val="24"/>
          <w:szCs w:val="24"/>
        </w:rPr>
        <w:t xml:space="preserve"> (redaktor naczelna Meeting Planner) dowiemy się jak planować wydarzenie pod względem piękna i siły przekazu oraz doboru odpowiednich metod i środków. Rozmówcami będą eksperci z dziedziny scenografii. Wśród nich głos zabierze Renata </w:t>
      </w:r>
      <w:proofErr w:type="spellStart"/>
      <w:r>
        <w:rPr>
          <w:rFonts w:ascii="Arial" w:hAnsi="Arial" w:cs="Arial"/>
          <w:sz w:val="24"/>
          <w:szCs w:val="24"/>
        </w:rPr>
        <w:t>Razmuk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Connect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i Dyrektor Business Development w Pracownia </w:t>
      </w:r>
      <w:proofErr w:type="spellStart"/>
      <w:r>
        <w:rPr>
          <w:rFonts w:ascii="Arial" w:hAnsi="Arial" w:cs="Arial"/>
          <w:sz w:val="24"/>
          <w:szCs w:val="24"/>
        </w:rPr>
        <w:t>Kreativa</w:t>
      </w:r>
      <w:proofErr w:type="spellEnd"/>
      <w:r>
        <w:rPr>
          <w:rFonts w:ascii="Arial" w:hAnsi="Arial" w:cs="Arial"/>
          <w:sz w:val="24"/>
          <w:szCs w:val="24"/>
        </w:rPr>
        <w:t xml:space="preserve"> – członek Zarządu SBE ), która wypowie się na temat event </w:t>
      </w:r>
      <w:proofErr w:type="spellStart"/>
      <w:r>
        <w:rPr>
          <w:rFonts w:ascii="Arial" w:hAnsi="Arial" w:cs="Arial"/>
          <w:sz w:val="24"/>
          <w:szCs w:val="24"/>
        </w:rPr>
        <w:t>design’u</w:t>
      </w:r>
      <w:proofErr w:type="spellEnd"/>
      <w:r>
        <w:rPr>
          <w:rFonts w:ascii="Arial" w:hAnsi="Arial" w:cs="Arial"/>
          <w:sz w:val="24"/>
          <w:szCs w:val="24"/>
        </w:rPr>
        <w:t xml:space="preserve">, Wojciech Zbroja 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(współzałożyciel i prezes zarządu </w:t>
      </w:r>
      <w:r>
        <w:rPr>
          <w:rFonts w:ascii="Arial" w:hAnsi="Arial" w:cs="Arial"/>
          <w:sz w:val="24"/>
          <w:szCs w:val="24"/>
        </w:rPr>
        <w:t xml:space="preserve">Rent Design) poruszy ważną  sprawę dostosowania mebli do przestrzeni </w:t>
      </w:r>
      <w:proofErr w:type="spellStart"/>
      <w:r>
        <w:rPr>
          <w:rFonts w:ascii="Arial" w:hAnsi="Arial" w:cs="Arial"/>
          <w:sz w:val="24"/>
          <w:szCs w:val="24"/>
        </w:rPr>
        <w:t>eventowej</w:t>
      </w:r>
      <w:proofErr w:type="spellEnd"/>
      <w:r>
        <w:rPr>
          <w:rFonts w:ascii="Arial" w:hAnsi="Arial" w:cs="Arial"/>
          <w:sz w:val="24"/>
          <w:szCs w:val="24"/>
        </w:rPr>
        <w:t>. Michał Kozak (dyrektor generalny Hotel Mazurkas) podzieli się wiedzą jak wybrać catering do potrzeb klienta i samego wydarzenia.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Babicz (prezes i dyrektor zarządzający </w:t>
      </w:r>
      <w:proofErr w:type="spellStart"/>
      <w:r>
        <w:rPr>
          <w:rFonts w:ascii="Arial" w:hAnsi="Arial" w:cs="Arial"/>
          <w:sz w:val="24"/>
          <w:szCs w:val="24"/>
        </w:rPr>
        <w:t>Rival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wypowie się z </w:t>
      </w:r>
    </w:p>
    <w:p w:rsidR="00881937" w:rsidRDefault="00881937" w:rsidP="008819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punktu widzenia agencji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eventowej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która zajmuje stanowisko między zamawiającym</w:t>
      </w:r>
    </w:p>
    <w:p w:rsidR="00881937" w:rsidRDefault="00881937" w:rsidP="008819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podwykonawcą.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Kolejna prelekcja poprowadzona zostanie przez Magdalenę Kozicką oraz Jędrka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Nykowskiego</w:t>
      </w:r>
      <w:proofErr w:type="spellEnd"/>
      <w:r>
        <w:rPr>
          <w:rFonts w:ascii="Arial" w:hAnsi="Arial" w:cs="Arial"/>
          <w:sz w:val="24"/>
          <w:szCs w:val="24"/>
        </w:rPr>
        <w:t xml:space="preserve"> (trenerów Studium Event Management oraz pracowników agencji Mea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). Zdradzą tajemnicę jaka droga prowadzi „od wizualizacji do realizacji”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Sady założyciel „ </w:t>
      </w:r>
      <w:proofErr w:type="spellStart"/>
      <w:r>
        <w:rPr>
          <w:rFonts w:ascii="Arial" w:hAnsi="Arial" w:cs="Arial"/>
          <w:sz w:val="24"/>
          <w:szCs w:val="24"/>
        </w:rPr>
        <w:t>śmiechoterapii</w:t>
      </w:r>
      <w:proofErr w:type="spellEnd"/>
      <w:r>
        <w:rPr>
          <w:rFonts w:ascii="Arial" w:hAnsi="Arial" w:cs="Arial"/>
          <w:sz w:val="24"/>
          <w:szCs w:val="24"/>
        </w:rPr>
        <w:t xml:space="preserve">” rozbawi nas do łez i wytłumaczy dlaczego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śmiech to zdrowie i niezbędny element w pracy event managera, w której dystans i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metody relaksacji są bardzo ważne.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następnej debaty „Po co nam wizualizacja?” poprowadzonej przez Jakuba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Zdrzalika ( prezes zarządu </w:t>
      </w:r>
      <w:proofErr w:type="spellStart"/>
      <w:r>
        <w:rPr>
          <w:rFonts w:ascii="Arial" w:hAnsi="Arial" w:cs="Arial"/>
          <w:sz w:val="24"/>
          <w:szCs w:val="24"/>
        </w:rPr>
        <w:t>Perfectto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Events</w:t>
      </w:r>
      <w:proofErr w:type="spellEnd"/>
      <w:r>
        <w:rPr>
          <w:rFonts w:ascii="Arial" w:hAnsi="Arial" w:cs="Arial"/>
          <w:sz w:val="24"/>
          <w:szCs w:val="24"/>
        </w:rPr>
        <w:t xml:space="preserve">) dowiemy się dlaczego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umiejętność  planowania w eventach jest elementem podstawowym a wizualizacja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walorem, który sprawia, że nasze wydarzenia spełnią swoją najważniejszą funkcję –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zaskakiwania i zachwycania odbiorcy. 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Anna Nowakowska (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ekspertka i </w:t>
      </w:r>
      <w:proofErr w:type="spellStart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blogerka</w:t>
      </w:r>
      <w:proofErr w:type="spellEnd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 „</w:t>
      </w:r>
      <w:proofErr w:type="spellStart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Strafa</w:t>
      </w:r>
      <w:proofErr w:type="spellEnd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Mice”) podzieli się wiedzą jak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wybierać lokalizację do planowanego wydarzenia.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Piotr Wojdat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prezes Zarządu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firmy </w:t>
      </w:r>
      <w:proofErr w:type="spellStart"/>
      <w:r>
        <w:rPr>
          <w:rFonts w:ascii="Arial" w:hAnsi="Arial" w:cs="Arial"/>
          <w:sz w:val="24"/>
          <w:szCs w:val="24"/>
        </w:rPr>
        <w:t>Evena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członek zarządu SBE) wypowie się jak dobierać platformę sprzedaży 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biletów oraz zarządzania rezerwacjami. 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Paweł Czerski (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prezes zarządu, dyrektor 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zarządzający IMS </w:t>
      </w:r>
      <w:proofErr w:type="spellStart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) poruszy temat zapachu i muzyki na evencie oraz w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otaczającej nas przestrzeni,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Dagmara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Marzyńska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Małecka (prezes firmy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Atelie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</w:p>
    <w:p w:rsidR="00881937" w:rsidRDefault="00881937" w:rsidP="008819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grupa taneczna) określi zasady współpracy agencji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eventowych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 podwykonawcami 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– artystami.</w:t>
      </w:r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Małgorzata </w:t>
      </w:r>
      <w:proofErr w:type="spellStart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>Machynia</w:t>
      </w:r>
      <w:proofErr w:type="spellEnd"/>
      <w:r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(dyrektor marketingu i działu kreatywnego w </w:t>
      </w:r>
      <w:r>
        <w:rPr>
          <w:rFonts w:ascii="Arial" w:hAnsi="Arial" w:cs="Arial"/>
          <w:sz w:val="24"/>
          <w:szCs w:val="24"/>
        </w:rPr>
        <w:t xml:space="preserve">FSWO </w:t>
      </w:r>
    </w:p>
    <w:p w:rsidR="00881937" w:rsidRDefault="00881937" w:rsidP="00881937">
      <w:pPr>
        <w:jc w:val="both"/>
        <w:rPr>
          <w:rFonts w:ascii="Arial" w:hAnsi="Arial" w:cs="Arial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podsumuje jak łączyć wszystkie elementy eventu w całość.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Michał Czerniak (właściciel firmy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AV Media) podzieli się wiedzą jak wygląda metoda łączenia życzeń i pomysłów klienta  z możliwościami technicznymi XXI wieku.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Razem z Piotrem Maczugą (Digital Knowledge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Village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stworzymy niezapomniany life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streaming, który jako najnowocześniejsza metoda przekazu trafi do tych, którzy nie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mogą być częścią eventu. </w:t>
      </w:r>
    </w:p>
    <w:p w:rsidR="001E21DF" w:rsidRDefault="001E21DF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Gospodarzem wydarzenia będzie Marta Dunin – Michałowska ( prezes Mea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Group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prezes zarządu SBE). Za koordynację i program eventu odpowiedzialność wzięła Dagmara Chmielewska (dyrektor zarządzająca SBE)</w:t>
      </w:r>
      <w:r w:rsidR="00D95E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Organizatorzy drugiego dnia wydarzenia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Meetings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Poland 2018 zapewniają, że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to wtorek pełen doznań dla zmysłów, zapachów, kolorów, tańca, muzyki, radości, smaków, instrumentów i piękna. Wszystko zostanie połączone technicznymi możliwościami XXI wieku.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Stowarzyszenie Branży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Eventowej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autor Studium Event Management i organizator „Siły wizualizacji eventów” skupi się również na merytorycznym wymiarze konferencji. Każdy element wykorzystany w produkcji tego wydarzenia będzie mieć wymiar edukacyjny. Organizatorzy już dziś zachęcają do przygotowywania otwartych pytań dla prelegentów, których poznać można przez stronę </w:t>
      </w:r>
      <w:hyperlink r:id="rId8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http://sbe.org.pl/meetings-week-poland/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Rezerwacja biletów odbywa się przez platformę: </w:t>
      </w:r>
      <w:hyperlink r:id="rId9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https://meetingsweek2018.syskonf.pl/rejestracja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81937" w:rsidRDefault="00881937" w:rsidP="008819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Zapraszamy! </w:t>
      </w:r>
    </w:p>
    <w:p w:rsidR="004D6155" w:rsidRDefault="004D6155"/>
    <w:p w:rsidR="004D6155" w:rsidRPr="004D6155" w:rsidRDefault="004D6155" w:rsidP="004D6155"/>
    <w:p w:rsidR="004D6155" w:rsidRDefault="004D6155" w:rsidP="004D6155"/>
    <w:p w:rsidR="000C03C8" w:rsidRPr="004D6155" w:rsidRDefault="004D6155" w:rsidP="004D6155">
      <w:pPr>
        <w:tabs>
          <w:tab w:val="left" w:pos="5775"/>
        </w:tabs>
      </w:pPr>
      <w:r>
        <w:tab/>
      </w:r>
    </w:p>
    <w:sectPr w:rsidR="000C03C8" w:rsidRPr="004D6155" w:rsidSect="004B4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25" w:rsidRDefault="002E6425" w:rsidP="00450D28">
      <w:pPr>
        <w:spacing w:after="0" w:line="240" w:lineRule="auto"/>
      </w:pPr>
      <w:r>
        <w:separator/>
      </w:r>
    </w:p>
  </w:endnote>
  <w:endnote w:type="continuationSeparator" w:id="0">
    <w:p w:rsidR="002E6425" w:rsidRDefault="002E6425" w:rsidP="0045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F1" w:rsidRDefault="00190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F1" w:rsidRDefault="001907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F1" w:rsidRDefault="00190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25" w:rsidRDefault="002E6425" w:rsidP="00450D28">
      <w:pPr>
        <w:spacing w:after="0" w:line="240" w:lineRule="auto"/>
      </w:pPr>
      <w:r>
        <w:separator/>
      </w:r>
    </w:p>
  </w:footnote>
  <w:footnote w:type="continuationSeparator" w:id="0">
    <w:p w:rsidR="002E6425" w:rsidRDefault="002E6425" w:rsidP="0045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55" w:rsidRDefault="002E64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20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SB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55" w:rsidRDefault="002E64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210" o:spid="_x0000_s207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SB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55" w:rsidRDefault="002E64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208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SB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961"/>
    <w:multiLevelType w:val="hybridMultilevel"/>
    <w:tmpl w:val="E64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28"/>
    <w:rsid w:val="000C03C8"/>
    <w:rsid w:val="001907F1"/>
    <w:rsid w:val="001E21DF"/>
    <w:rsid w:val="002B5D2A"/>
    <w:rsid w:val="002E6425"/>
    <w:rsid w:val="00336F41"/>
    <w:rsid w:val="00450D28"/>
    <w:rsid w:val="004571A1"/>
    <w:rsid w:val="004B4E26"/>
    <w:rsid w:val="004D6155"/>
    <w:rsid w:val="005E3EA7"/>
    <w:rsid w:val="0063351C"/>
    <w:rsid w:val="00881937"/>
    <w:rsid w:val="00957CB2"/>
    <w:rsid w:val="00A95007"/>
    <w:rsid w:val="00D95EFA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8D5EE92"/>
  <w15:docId w15:val="{7C687F84-1965-47CC-B510-308C58E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28"/>
  </w:style>
  <w:style w:type="paragraph" w:styleId="Stopka">
    <w:name w:val="footer"/>
    <w:basedOn w:val="Normalny"/>
    <w:link w:val="StopkaZnak"/>
    <w:uiPriority w:val="99"/>
    <w:unhideWhenUsed/>
    <w:rsid w:val="0045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28"/>
  </w:style>
  <w:style w:type="paragraph" w:styleId="Tekstdymka">
    <w:name w:val="Balloon Text"/>
    <w:basedOn w:val="Normalny"/>
    <w:link w:val="TekstdymkaZnak"/>
    <w:uiPriority w:val="99"/>
    <w:semiHidden/>
    <w:unhideWhenUsed/>
    <w:rsid w:val="004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19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93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org.pl/meetings-week-polan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iotr.wojdat.1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ingsweek2018.syskonf.pl/rejestracj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Dagmara Chmielewska</cp:lastModifiedBy>
  <cp:revision>2</cp:revision>
  <cp:lastPrinted>2014-05-28T08:25:00Z</cp:lastPrinted>
  <dcterms:created xsi:type="dcterms:W3CDTF">2018-02-27T14:08:00Z</dcterms:created>
  <dcterms:modified xsi:type="dcterms:W3CDTF">2018-02-27T14:08:00Z</dcterms:modified>
</cp:coreProperties>
</file>